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5851F823" w:rsidR="002A0D8D" w:rsidRPr="00DD7764" w:rsidRDefault="00010ECE" w:rsidP="001C3FBE">
            <w:pPr>
              <w:jc w:val="center"/>
            </w:pPr>
            <w:r>
              <w:t>Early Childhood Education</w:t>
            </w:r>
          </w:p>
        </w:tc>
        <w:tc>
          <w:tcPr>
            <w:tcW w:w="3357" w:type="dxa"/>
          </w:tcPr>
          <w:p w14:paraId="66219854" w14:textId="0E8C99C7" w:rsidR="002A0D8D" w:rsidRPr="00DD7764" w:rsidRDefault="006F10B6" w:rsidP="001C3FBE">
            <w:pPr>
              <w:jc w:val="center"/>
            </w:pPr>
            <w:r>
              <w:t>James Johnson  910-879-5533</w:t>
            </w:r>
          </w:p>
        </w:tc>
        <w:tc>
          <w:tcPr>
            <w:tcW w:w="3357" w:type="dxa"/>
          </w:tcPr>
          <w:p w14:paraId="31DDC74D" w14:textId="73A40F13" w:rsidR="002A0D8D" w:rsidRPr="00DD7764" w:rsidRDefault="00C108A7" w:rsidP="001C3FBE">
            <w:pPr>
              <w:jc w:val="center"/>
            </w:pPr>
            <w:r>
              <w:t>4</w:t>
            </w:r>
            <w:r w:rsidR="00AA3AE8">
              <w:t>/</w:t>
            </w:r>
            <w:r w:rsidR="00B765A0">
              <w:t>2</w:t>
            </w:r>
            <w:r>
              <w:t>3</w:t>
            </w:r>
            <w:r w:rsidR="00AA3AE8">
              <w:t>/202</w:t>
            </w:r>
            <w:r>
              <w:t>5</w:t>
            </w:r>
          </w:p>
        </w:tc>
      </w:tr>
    </w:tbl>
    <w:p w14:paraId="7A6CE9BC" w14:textId="77777777" w:rsidR="003924D7" w:rsidRDefault="00BF2EE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701"/>
        <w:gridCol w:w="1502"/>
        <w:gridCol w:w="1502"/>
        <w:gridCol w:w="312"/>
        <w:gridCol w:w="2049"/>
        <w:gridCol w:w="1502"/>
        <w:gridCol w:w="1502"/>
      </w:tblGrid>
      <w:tr w:rsidR="00C108A7" w:rsidRPr="00E457D7" w14:paraId="539E0DC1" w14:textId="77777777" w:rsidTr="00C108A7">
        <w:trPr>
          <w:cantSplit/>
          <w:trHeight w:val="1457"/>
          <w:tblHeader/>
        </w:trPr>
        <w:tc>
          <w:tcPr>
            <w:tcW w:w="1861" w:type="dxa"/>
            <w:vAlign w:val="center"/>
          </w:tcPr>
          <w:p w14:paraId="5A7128EF" w14:textId="77777777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664E94F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6C7DBB89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67C19154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1" w:type="dxa"/>
            <w:vAlign w:val="center"/>
          </w:tcPr>
          <w:p w14:paraId="75743607" w14:textId="367653F6" w:rsidR="00C108A7" w:rsidRPr="00E457D7" w:rsidRDefault="00C108A7" w:rsidP="00C10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not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</w:tr>
      <w:tr w:rsidR="00C108A7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FF35AD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6FA10CF1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3BBB06A3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107A7A0E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0FA7E6C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45A93258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4D0BB9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06FD29D9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06B97F3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3B0F12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15519E5F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29BE09F2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3569FE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08D188D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57301A0D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CB3FF9F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6B644A66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0622D3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187178E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016E32AA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369F56A9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B9A4B8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19CC747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6950FEA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539C4A06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6345DB9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DD0B7C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0A059C3A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3B2605FC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4472049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3CC06818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07AE416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C66288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430EC3D6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362C90CA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287BB8E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66BB6A8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2D71D07C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EF1978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257F8F8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54EE68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3F7065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4EEE32F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36BB96BF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3250AFD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5592E502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5F2351A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F68612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6900EB14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626416CB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634755ED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34CB4CE1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42B84202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6511320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8A7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59C2F4D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C108A7" w:rsidRPr="00E457D7" w:rsidRDefault="00C108A7" w:rsidP="000B7D7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C108A7" w:rsidRPr="00E457D7" w:rsidRDefault="00C108A7" w:rsidP="000B7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0C82775" w14:textId="77777777" w:rsidR="00B765A0" w:rsidRPr="00B765A0" w:rsidRDefault="00B765A0" w:rsidP="00765A27">
      <w:pPr>
        <w:rPr>
          <w:sz w:val="4"/>
          <w:szCs w:val="4"/>
        </w:rPr>
      </w:pPr>
    </w:p>
    <w:p w14:paraId="707D0D38" w14:textId="4F74240A" w:rsidR="009B18B2" w:rsidRDefault="009B18B2" w:rsidP="00B765A0">
      <w:r>
        <w:t>Comments:</w:t>
      </w:r>
      <w:r w:rsidR="00532F4C">
        <w:t xml:space="preserve"> </w:t>
      </w:r>
      <w:r w:rsidR="00765A27">
        <w:t xml:space="preserve">Bladen Community College’s A.A.S. in Early Childhood Education is designed for students who wish to work in licensed North Carolina childcare facilities including NC Pre-K and Head Start programs. </w:t>
      </w:r>
      <w:r w:rsidR="00532F4C">
        <w:t xml:space="preserve">North Carolina certification to work in childcare is obtained through </w:t>
      </w:r>
      <w:r w:rsidR="0095145E">
        <w:t>North Carolina Division of Child Development and Early Education</w:t>
      </w:r>
      <w:r w:rsidR="00532F4C">
        <w:t xml:space="preserve">. Students who wish to work in other states, need to contact that state’s educational board to </w:t>
      </w:r>
      <w:r w:rsidR="00B765A0">
        <w:t>d</w:t>
      </w:r>
      <w:r w:rsidR="00532F4C">
        <w:t>etermine whether or not an A.A.S. in Early Childhood Education from Bladen Community College would satisfy that state’s requirements.</w:t>
      </w:r>
    </w:p>
    <w:sectPr w:rsidR="009B18B2" w:rsidSect="00B765A0"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DB38" w14:textId="77777777" w:rsidR="00BF2EEA" w:rsidRDefault="00BF2EEA" w:rsidP="00AD1824">
      <w:pPr>
        <w:spacing w:after="0" w:line="240" w:lineRule="auto"/>
      </w:pPr>
      <w:r>
        <w:separator/>
      </w:r>
    </w:p>
  </w:endnote>
  <w:endnote w:type="continuationSeparator" w:id="0">
    <w:p w14:paraId="79F66C90" w14:textId="77777777" w:rsidR="00BF2EEA" w:rsidRDefault="00BF2EEA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A30E" w14:textId="77777777" w:rsidR="00BF2EEA" w:rsidRDefault="00BF2EEA" w:rsidP="00AD1824">
      <w:pPr>
        <w:spacing w:after="0" w:line="240" w:lineRule="auto"/>
      </w:pPr>
      <w:r>
        <w:separator/>
      </w:r>
    </w:p>
  </w:footnote>
  <w:footnote w:type="continuationSeparator" w:id="0">
    <w:p w14:paraId="7BCD09F8" w14:textId="77777777" w:rsidR="00BF2EEA" w:rsidRDefault="00BF2EEA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B7D73"/>
    <w:rsid w:val="000C41CB"/>
    <w:rsid w:val="000F38E8"/>
    <w:rsid w:val="00154AD3"/>
    <w:rsid w:val="001B0E67"/>
    <w:rsid w:val="001C3FBE"/>
    <w:rsid w:val="00297BE7"/>
    <w:rsid w:val="002A0D8D"/>
    <w:rsid w:val="002D1292"/>
    <w:rsid w:val="002D5E29"/>
    <w:rsid w:val="00335160"/>
    <w:rsid w:val="003502AC"/>
    <w:rsid w:val="00355320"/>
    <w:rsid w:val="003A5427"/>
    <w:rsid w:val="003D6B5C"/>
    <w:rsid w:val="00422DE2"/>
    <w:rsid w:val="004438CA"/>
    <w:rsid w:val="004D41DA"/>
    <w:rsid w:val="00532F4C"/>
    <w:rsid w:val="00642EC8"/>
    <w:rsid w:val="0064602C"/>
    <w:rsid w:val="006542A9"/>
    <w:rsid w:val="00654437"/>
    <w:rsid w:val="006F10B6"/>
    <w:rsid w:val="00731E0A"/>
    <w:rsid w:val="00765A27"/>
    <w:rsid w:val="00783929"/>
    <w:rsid w:val="00901281"/>
    <w:rsid w:val="0095145E"/>
    <w:rsid w:val="009B18B2"/>
    <w:rsid w:val="009F6F2D"/>
    <w:rsid w:val="00A40826"/>
    <w:rsid w:val="00AA3AE8"/>
    <w:rsid w:val="00AB00B7"/>
    <w:rsid w:val="00AD1824"/>
    <w:rsid w:val="00B24902"/>
    <w:rsid w:val="00B765A0"/>
    <w:rsid w:val="00BF2EEA"/>
    <w:rsid w:val="00C108A7"/>
    <w:rsid w:val="00C24AAE"/>
    <w:rsid w:val="00C273F6"/>
    <w:rsid w:val="00C600EA"/>
    <w:rsid w:val="00CC15E8"/>
    <w:rsid w:val="00D04641"/>
    <w:rsid w:val="00D71D05"/>
    <w:rsid w:val="00D83A6C"/>
    <w:rsid w:val="00DB2DC3"/>
    <w:rsid w:val="00E679C0"/>
    <w:rsid w:val="00E843C7"/>
    <w:rsid w:val="00F05CEC"/>
    <w:rsid w:val="00F511DD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B2FE-498A-4C7A-92BE-F84F0875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6</cp:revision>
  <cp:lastPrinted>2020-02-07T23:37:00Z</cp:lastPrinted>
  <dcterms:created xsi:type="dcterms:W3CDTF">2024-03-18T19:07:00Z</dcterms:created>
  <dcterms:modified xsi:type="dcterms:W3CDTF">2025-04-23T13:45:00Z</dcterms:modified>
</cp:coreProperties>
</file>